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F9A" w:rsidRDefault="006A0F9A" w:rsidP="00964931">
      <w:pPr>
        <w:pStyle w:val="a3"/>
        <w:keepNext/>
        <w:jc w:val="center"/>
        <w:rPr>
          <w:rFonts w:ascii="Times New Roman" w:hAnsi="Times New Roman"/>
          <w:b w:val="0"/>
          <w:color w:val="000000" w:themeColor="text1"/>
          <w:sz w:val="32"/>
          <w:szCs w:val="32"/>
        </w:rPr>
      </w:pP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Перечисленные доходы от управления остатками единого казначейского счета в соответствии с 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постановлением Правительства  № 1020 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от 11.07.2020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Межрегиональным </w:t>
      </w:r>
      <w:r w:rsidR="00F444D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>управлением</w:t>
      </w:r>
      <w:r w:rsidR="00964931" w:rsidRPr="00964931">
        <w:rPr>
          <w:rFonts w:ascii="Times New Roman" w:hAnsi="Times New Roman"/>
          <w:b w:val="0"/>
          <w:iCs/>
          <w:color w:val="000000" w:themeColor="text1"/>
          <w:sz w:val="32"/>
          <w:szCs w:val="32"/>
        </w:rPr>
        <w:t xml:space="preserve"> Федерального казначейства</w:t>
      </w:r>
      <w:r w:rsidR="00964931" w:rsidRPr="00964931">
        <w:rPr>
          <w:rFonts w:ascii="Times New Roman" w:hAnsi="Times New Roman"/>
          <w:b w:val="0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/>
          <w:sz w:val="32"/>
          <w:szCs w:val="32"/>
        </w:rPr>
        <w:t>в сфере управления ликвидностью</w:t>
      </w:r>
      <w:r w:rsidRPr="00964931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9C7DCB" w:rsidRP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="007445F2">
        <w:rPr>
          <w:rFonts w:ascii="Times New Roman" w:hAnsi="Times New Roman"/>
          <w:color w:val="000000"/>
          <w:sz w:val="32"/>
          <w:szCs w:val="32"/>
          <w:u w:val="single"/>
        </w:rPr>
        <w:t>за дека</w:t>
      </w:r>
      <w:r w:rsidR="00556954">
        <w:rPr>
          <w:rFonts w:ascii="Times New Roman" w:hAnsi="Times New Roman"/>
          <w:color w:val="000000"/>
          <w:sz w:val="32"/>
          <w:szCs w:val="32"/>
          <w:u w:val="single"/>
        </w:rPr>
        <w:t>брь</w:t>
      </w:r>
      <w:r w:rsidR="00190BEA">
        <w:rPr>
          <w:rFonts w:ascii="Times New Roman" w:hAnsi="Times New Roman"/>
          <w:color w:val="000000"/>
          <w:sz w:val="32"/>
          <w:szCs w:val="32"/>
          <w:u w:val="single"/>
        </w:rPr>
        <w:t xml:space="preserve"> 2025</w:t>
      </w:r>
      <w:r w:rsidR="009C7DCB">
        <w:rPr>
          <w:rFonts w:ascii="Times New Roman" w:hAnsi="Times New Roman"/>
          <w:color w:val="000000"/>
          <w:sz w:val="32"/>
          <w:szCs w:val="32"/>
        </w:rPr>
        <w:t xml:space="preserve">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на казначейский счет </w:t>
      </w:r>
      <w:r w:rsidR="001E51FC" w:rsidRPr="00964931">
        <w:rPr>
          <w:rFonts w:ascii="Times New Roman" w:hAnsi="Times New Roman"/>
          <w:b w:val="0"/>
          <w:color w:val="000000"/>
          <w:sz w:val="32"/>
          <w:szCs w:val="32"/>
        </w:rPr>
        <w:t>03100643000000014100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У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ФК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по Костромской области и зачисленные </w:t>
      </w:r>
      <w:r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>в</w:t>
      </w:r>
      <w:r w:rsidR="001E51FC" w:rsidRPr="00964931">
        <w:rPr>
          <w:rFonts w:ascii="Times New Roman" w:hAnsi="Times New Roman"/>
          <w:b w:val="0"/>
          <w:color w:val="000000" w:themeColor="text1"/>
          <w:sz w:val="32"/>
          <w:szCs w:val="32"/>
        </w:rPr>
        <w:t xml:space="preserve"> областной бюджет Костромской области</w:t>
      </w:r>
    </w:p>
    <w:p w:rsidR="00F444D1" w:rsidRPr="00F444D1" w:rsidRDefault="00F444D1" w:rsidP="00F444D1">
      <w:pPr>
        <w:jc w:val="center"/>
        <w:rPr>
          <w:rFonts w:ascii="Times New Roman" w:hAnsi="Times New Roman"/>
          <w:sz w:val="28"/>
          <w:szCs w:val="28"/>
        </w:rPr>
      </w:pPr>
      <w:r w:rsidRPr="00F444D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</w:t>
      </w:r>
    </w:p>
    <w:tbl>
      <w:tblPr>
        <w:tblW w:w="6771" w:type="dxa"/>
        <w:jc w:val="center"/>
        <w:tblInd w:w="-4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495"/>
        <w:gridCol w:w="2166"/>
      </w:tblGrid>
      <w:tr w:rsidR="00A80901" w:rsidTr="009C7DCB">
        <w:trPr>
          <w:jc w:val="center"/>
        </w:trPr>
        <w:tc>
          <w:tcPr>
            <w:tcW w:w="2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80901" w:rsidRPr="00A80901" w:rsidRDefault="00A5231E" w:rsidP="00A11B67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За п</w:t>
            </w:r>
            <w:r w:rsidR="00E65A46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ериод</w:t>
            </w:r>
            <w:r w:rsidR="00A80901"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 xml:space="preserve">  </w:t>
            </w:r>
            <w:r w:rsidR="00A11B67" w:rsidRPr="00A80901"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  <w:t xml:space="preserve"> </w:t>
            </w:r>
          </w:p>
        </w:tc>
        <w:tc>
          <w:tcPr>
            <w:tcW w:w="24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Сумма</w:t>
            </w:r>
          </w:p>
          <w:p w:rsid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перечисленных доходов</w:t>
            </w:r>
          </w:p>
          <w:p w:rsidR="00401E14" w:rsidRPr="00A80901" w:rsidRDefault="00401E14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(руб.)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80901" w:rsidRPr="00A80901" w:rsidRDefault="00A80901" w:rsidP="00A80901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 w:themeColor="text1"/>
                <w:sz w:val="32"/>
                <w:szCs w:val="32"/>
                <w:lang w:eastAsia="en-US"/>
              </w:rPr>
            </w:pPr>
            <w:r w:rsidRPr="00A80901">
              <w:rPr>
                <w:rFonts w:ascii="Times New Roman" w:hAnsi="Times New Roman"/>
                <w:b/>
                <w:i/>
                <w:iCs/>
                <w:color w:val="000000" w:themeColor="text1"/>
                <w:sz w:val="32"/>
                <w:szCs w:val="32"/>
                <w:lang w:eastAsia="en-US"/>
              </w:rPr>
              <w:t>Дата зачисления в бюджет Костромской области</w:t>
            </w:r>
          </w:p>
        </w:tc>
      </w:tr>
      <w:tr w:rsidR="009C7DCB" w:rsidRPr="00957A30" w:rsidTr="009C7DCB">
        <w:trPr>
          <w:jc w:val="center"/>
        </w:trPr>
        <w:tc>
          <w:tcPr>
            <w:tcW w:w="2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9C7DCB" w:rsidRDefault="007445F2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за дека</w:t>
            </w:r>
            <w:r w:rsidR="00556954">
              <w:rPr>
                <w:rFonts w:ascii="Times New Roman" w:hAnsi="Times New Roman"/>
                <w:sz w:val="28"/>
                <w:szCs w:val="28"/>
                <w:lang w:eastAsia="en-US"/>
              </w:rPr>
              <w:t>брь</w:t>
            </w:r>
            <w:r w:rsidR="00190BE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2025</w:t>
            </w:r>
            <w:r w:rsidR="009C7DCB" w:rsidRPr="009C7DCB">
              <w:rPr>
                <w:rFonts w:ascii="Times New Roman" w:hAnsi="Times New Roman"/>
                <w:sz w:val="28"/>
                <w:szCs w:val="28"/>
                <w:lang w:eastAsia="en-US"/>
              </w:rPr>
              <w:t>г</w:t>
            </w:r>
          </w:p>
          <w:p w:rsidR="009C7DCB" w:rsidRP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6033" w:rsidRDefault="00156033" w:rsidP="00F05BCB">
            <w:pPr>
              <w:spacing w:line="276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9C7DCB" w:rsidRPr="00381326" w:rsidRDefault="007445F2" w:rsidP="00381326">
            <w:pPr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37 954 769</w:t>
            </w:r>
            <w:r w:rsidR="00556954"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7DCB" w:rsidRDefault="009C7DCB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</w:p>
          <w:p w:rsidR="009C7DCB" w:rsidRPr="009C7DCB" w:rsidRDefault="007445F2" w:rsidP="00F05BCB">
            <w:pPr>
              <w:spacing w:line="276" w:lineRule="auto"/>
              <w:jc w:val="center"/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8"/>
                <w:szCs w:val="28"/>
                <w:lang w:eastAsia="en-US"/>
              </w:rPr>
              <w:t>16.01.2026</w:t>
            </w:r>
            <w:bookmarkStart w:id="0" w:name="_GoBack"/>
            <w:bookmarkEnd w:id="0"/>
          </w:p>
        </w:tc>
      </w:tr>
    </w:tbl>
    <w:p w:rsidR="00CE1B89" w:rsidRPr="00957A30" w:rsidRDefault="00CE1B89" w:rsidP="00964931">
      <w:pPr>
        <w:rPr>
          <w:rFonts w:ascii="Times New Roman" w:hAnsi="Times New Roman"/>
          <w:sz w:val="28"/>
          <w:szCs w:val="28"/>
        </w:rPr>
      </w:pPr>
    </w:p>
    <w:sectPr w:rsidR="00CE1B89" w:rsidRPr="00957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EF5"/>
    <w:rsid w:val="0000032B"/>
    <w:rsid w:val="000C5FF2"/>
    <w:rsid w:val="00156033"/>
    <w:rsid w:val="00190BEA"/>
    <w:rsid w:val="001C6453"/>
    <w:rsid w:val="001C7AF1"/>
    <w:rsid w:val="001E51FC"/>
    <w:rsid w:val="001F13DB"/>
    <w:rsid w:val="00306169"/>
    <w:rsid w:val="003442A9"/>
    <w:rsid w:val="00381326"/>
    <w:rsid w:val="003E26D9"/>
    <w:rsid w:val="00401E14"/>
    <w:rsid w:val="00405A68"/>
    <w:rsid w:val="0041730A"/>
    <w:rsid w:val="004E282F"/>
    <w:rsid w:val="00556954"/>
    <w:rsid w:val="0057036C"/>
    <w:rsid w:val="005C56E4"/>
    <w:rsid w:val="006A0F9A"/>
    <w:rsid w:val="006B6E90"/>
    <w:rsid w:val="006E1A38"/>
    <w:rsid w:val="007017C0"/>
    <w:rsid w:val="0071581F"/>
    <w:rsid w:val="007445F2"/>
    <w:rsid w:val="007F5962"/>
    <w:rsid w:val="00800B76"/>
    <w:rsid w:val="008A5EF5"/>
    <w:rsid w:val="008C3079"/>
    <w:rsid w:val="00957A30"/>
    <w:rsid w:val="00963895"/>
    <w:rsid w:val="00964931"/>
    <w:rsid w:val="00996F6F"/>
    <w:rsid w:val="009C7DCB"/>
    <w:rsid w:val="00A11B67"/>
    <w:rsid w:val="00A1235C"/>
    <w:rsid w:val="00A44A3E"/>
    <w:rsid w:val="00A5231E"/>
    <w:rsid w:val="00A667ED"/>
    <w:rsid w:val="00A80901"/>
    <w:rsid w:val="00AA7F08"/>
    <w:rsid w:val="00AC13D7"/>
    <w:rsid w:val="00B25BEC"/>
    <w:rsid w:val="00BA06B9"/>
    <w:rsid w:val="00BE07A6"/>
    <w:rsid w:val="00C659D6"/>
    <w:rsid w:val="00CE1B89"/>
    <w:rsid w:val="00CF2869"/>
    <w:rsid w:val="00D24791"/>
    <w:rsid w:val="00D4529D"/>
    <w:rsid w:val="00DB2708"/>
    <w:rsid w:val="00E456A0"/>
    <w:rsid w:val="00E65A46"/>
    <w:rsid w:val="00F05BCB"/>
    <w:rsid w:val="00F40BB8"/>
    <w:rsid w:val="00F444D1"/>
    <w:rsid w:val="00F533EB"/>
    <w:rsid w:val="00F65DBF"/>
    <w:rsid w:val="00FB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EF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6A0F9A"/>
    <w:pPr>
      <w:spacing w:after="200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B267B0-889F-483A-A52C-3C45E6D79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Кочнева Вера Николаевна</dc:creator>
  <cp:lastModifiedBy>Кочнева Вера Николаевна</cp:lastModifiedBy>
  <cp:revision>3</cp:revision>
  <dcterms:created xsi:type="dcterms:W3CDTF">2026-01-20T08:26:00Z</dcterms:created>
  <dcterms:modified xsi:type="dcterms:W3CDTF">2026-01-20T08:28:00Z</dcterms:modified>
</cp:coreProperties>
</file>